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D" w:rsidRPr="00A11B2D" w:rsidRDefault="00A11B2D" w:rsidP="00A11B2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1B2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Поддержка молодых специалистов, работающих на сельскохозяйственном производстве!</w:t>
      </w:r>
    </w:p>
    <w:p w:rsidR="00C21096" w:rsidRDefault="00C21096" w:rsidP="00C21096">
      <w:pPr>
        <w:spacing w:after="150" w:line="240" w:lineRule="auto"/>
        <w:textAlignment w:val="baseline"/>
        <w:rPr>
          <w:rFonts w:ascii="Arial" w:eastAsia="Times New Roman" w:hAnsi="Arial" w:cs="Arial"/>
          <w:noProof/>
          <w:color w:val="324A7F"/>
          <w:sz w:val="18"/>
          <w:szCs w:val="18"/>
          <w:bdr w:val="none" w:sz="0" w:space="0" w:color="auto" w:frame="1"/>
          <w:lang w:eastAsia="ru-RU"/>
        </w:rPr>
      </w:pPr>
    </w:p>
    <w:p w:rsidR="00C21096" w:rsidRPr="009B7D4A" w:rsidRDefault="007B2A74" w:rsidP="00C80A9F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9B7D4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Кадровая проблема – одна из главных в сельском хозяйстве: не хотят возвращаться квалифицированные специалисты в глубинку на низкооплачиваемую работу. Для решения данной проблемы правительством Новосибирской области разработаны ряд нормативно-правовых актов, которые предусматривают право молодых специалистов на получение выплат из областного бюджета. Молодые специалисты – выпускники учреждений среднего и высшего профессионального образования очной формы обучения, принятые в течение года со дня окончания обучения на работу в организации, осуществляющие сельскохозяйственное производство</w:t>
      </w:r>
      <w:r w:rsidR="00E3023C" w:rsidRPr="009B7D4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в районах Новосибирской области.</w:t>
      </w:r>
    </w:p>
    <w:p w:rsidR="00E3023C" w:rsidRPr="009B7D4A" w:rsidRDefault="00E3023C" w:rsidP="00E3023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9B7D4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Молодым специалистам предоставляются следующие выплаты:</w:t>
      </w:r>
    </w:p>
    <w:p w:rsidR="00E3023C" w:rsidRPr="009B7D4A" w:rsidRDefault="00E3023C" w:rsidP="00E3023C">
      <w:pPr>
        <w:spacing w:after="0" w:line="28" w:lineRule="atLeast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D4A">
        <w:rPr>
          <w:rFonts w:ascii="Times New Roman" w:hAnsi="Times New Roman" w:cs="Times New Roman"/>
          <w:sz w:val="24"/>
          <w:szCs w:val="24"/>
        </w:rPr>
        <w:t xml:space="preserve">1) </w:t>
      </w:r>
      <w:r w:rsidRPr="009B7D4A">
        <w:rPr>
          <w:rFonts w:ascii="Times New Roman" w:hAnsi="Times New Roman" w:cs="Times New Roman"/>
          <w:i/>
          <w:sz w:val="24"/>
          <w:szCs w:val="24"/>
        </w:rPr>
        <w:t>единовременная выплата в размере:</w:t>
      </w:r>
    </w:p>
    <w:p w:rsidR="00E3023C" w:rsidRPr="009B7D4A" w:rsidRDefault="00E3023C" w:rsidP="00E3023C">
      <w:pPr>
        <w:spacing w:after="0" w:line="28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4A">
        <w:rPr>
          <w:rFonts w:ascii="Times New Roman" w:hAnsi="Times New Roman" w:cs="Times New Roman"/>
          <w:sz w:val="24"/>
          <w:szCs w:val="24"/>
        </w:rPr>
        <w:t>30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E3023C" w:rsidRPr="009B7D4A" w:rsidRDefault="00E3023C" w:rsidP="00E3023C">
      <w:pPr>
        <w:spacing w:after="0" w:line="28" w:lineRule="atLeast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D4A">
        <w:rPr>
          <w:rFonts w:ascii="Times New Roman" w:hAnsi="Times New Roman" w:cs="Times New Roman"/>
          <w:sz w:val="24"/>
          <w:szCs w:val="24"/>
        </w:rPr>
        <w:t xml:space="preserve">2) </w:t>
      </w:r>
      <w:r w:rsidRPr="009B7D4A">
        <w:rPr>
          <w:rFonts w:ascii="Times New Roman" w:hAnsi="Times New Roman" w:cs="Times New Roman"/>
          <w:i/>
          <w:sz w:val="24"/>
          <w:szCs w:val="24"/>
        </w:rPr>
        <w:t>в течение двух лет ежемесячные выплаты в размере:</w:t>
      </w:r>
    </w:p>
    <w:p w:rsidR="00E3023C" w:rsidRPr="009B7D4A" w:rsidRDefault="00E3023C" w:rsidP="00E3023C">
      <w:pPr>
        <w:spacing w:after="0" w:line="28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4A">
        <w:rPr>
          <w:rFonts w:ascii="Times New Roman" w:hAnsi="Times New Roman" w:cs="Times New Roman"/>
          <w:sz w:val="24"/>
          <w:szCs w:val="24"/>
        </w:rPr>
        <w:t>4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E3023C" w:rsidRPr="009B7D4A" w:rsidRDefault="00E3023C" w:rsidP="00E3023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9B7D4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Имеются исключительные случаи, когда срок трудоустройства продлевается: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В случае беременности или рождения ребенка на день окончания обучения право на назначение выплат сохраняется при условии трудоустройства молодого специалиста в сельскохозяйственную организацию не позднее тридцати дней со дня достижения ребенком возраста полутора лет.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В случае призыва на военную службу или направления на альтернативную гражданскую службу в течение года со дня окончания обучения право на назначение выплат сохраняется при условии трудоустройства молодого специалиста в сельскохозяйственную организацию в течение тридцати дней после увольнения с военной службы или альтернативной гражданской службы.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Ежемесячные выплаты прекращаются в случае прекращения трудового договора. Ежемесячные выплаты возобновляются в случае заключения трудового договора молодого специалиста с сельскохозяйственной организацией в течение тридцати дней со дня прекращения предыдущего трудового договора и осуществляются до истечения двух лет со дня назначения ежемесячных выплат.</w:t>
      </w:r>
    </w:p>
    <w:p w:rsidR="00E3023C" w:rsidRPr="009B7D4A" w:rsidRDefault="00E3023C" w:rsidP="00E3023C">
      <w:pPr>
        <w:pStyle w:val="a3"/>
        <w:widowControl w:val="0"/>
        <w:autoSpaceDE w:val="0"/>
        <w:autoSpaceDN w:val="0"/>
        <w:adjustRightInd w:val="0"/>
        <w:spacing w:after="0" w:line="28" w:lineRule="atLeast"/>
        <w:ind w:left="1134"/>
        <w:jc w:val="both"/>
        <w:rPr>
          <w:rFonts w:ascii="Times New Roman" w:hAnsi="Times New Roman"/>
          <w:sz w:val="24"/>
          <w:szCs w:val="24"/>
        </w:rPr>
      </w:pPr>
    </w:p>
    <w:p w:rsidR="00E3023C" w:rsidRPr="009B7D4A" w:rsidRDefault="00C80A9F" w:rsidP="00E3023C">
      <w:pPr>
        <w:widowControl w:val="0"/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3023C" w:rsidRPr="009B7D4A">
        <w:rPr>
          <w:rFonts w:ascii="Times New Roman" w:hAnsi="Times New Roman"/>
          <w:sz w:val="24"/>
          <w:szCs w:val="24"/>
        </w:rPr>
        <w:t>анные выплаты можно получить, обратившись в филиал ГАУ НСО «МФЦ» Купинского района со следующими документами: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Заявление;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Копия паспорта;</w:t>
      </w:r>
    </w:p>
    <w:p w:rsidR="00A11B2D" w:rsidRPr="009B7D4A" w:rsidRDefault="00E3023C" w:rsidP="00E302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r w:rsidR="00A11B2D" w:rsidRPr="009B7D4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опия трудовой книжки, заверенная кадровой службой сельскохозяйственной организации;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Копия документа о профессиональном образовании;</w:t>
      </w:r>
    </w:p>
    <w:p w:rsidR="00E3023C" w:rsidRPr="009B7D4A" w:rsidRDefault="00E3023C" w:rsidP="00E3023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9B7D4A" w:rsidRPr="009B7D4A" w:rsidRDefault="00E3023C" w:rsidP="009B7D4A">
      <w:pPr>
        <w:widowControl w:val="0"/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/>
          <w:sz w:val="24"/>
          <w:szCs w:val="24"/>
        </w:rPr>
      </w:pPr>
      <w:r w:rsidRPr="009B7D4A">
        <w:rPr>
          <w:rFonts w:ascii="Times New Roman" w:hAnsi="Times New Roman"/>
          <w:sz w:val="24"/>
          <w:szCs w:val="24"/>
        </w:rPr>
        <w:t xml:space="preserve">Далее </w:t>
      </w:r>
      <w:r w:rsidR="009B7D4A">
        <w:rPr>
          <w:rFonts w:ascii="Times New Roman" w:hAnsi="Times New Roman"/>
          <w:sz w:val="24"/>
          <w:szCs w:val="24"/>
        </w:rPr>
        <w:t xml:space="preserve">молодой </w:t>
      </w:r>
      <w:r w:rsidRPr="009B7D4A">
        <w:rPr>
          <w:rFonts w:ascii="Times New Roman" w:hAnsi="Times New Roman"/>
          <w:sz w:val="24"/>
          <w:szCs w:val="24"/>
        </w:rPr>
        <w:t xml:space="preserve">специалист получит письменное уведомление о назначении выплат или </w:t>
      </w:r>
      <w:r w:rsidR="009B7D4A">
        <w:rPr>
          <w:rFonts w:ascii="Times New Roman" w:hAnsi="Times New Roman"/>
          <w:sz w:val="24"/>
          <w:szCs w:val="24"/>
        </w:rPr>
        <w:t xml:space="preserve">уведомление </w:t>
      </w:r>
      <w:r w:rsidRPr="009B7D4A">
        <w:rPr>
          <w:rFonts w:ascii="Times New Roman" w:hAnsi="Times New Roman"/>
          <w:sz w:val="24"/>
          <w:szCs w:val="24"/>
        </w:rPr>
        <w:t>об отказе на почтовый адрес. Выплаты производятся путем перечисления на лицевые счета молодых специалистов, открытые ими в кредитных организациях.</w:t>
      </w:r>
    </w:p>
    <w:p w:rsidR="00A11B2D" w:rsidRPr="009B7D4A" w:rsidRDefault="009B7D4A" w:rsidP="009B7D4A">
      <w:pPr>
        <w:widowControl w:val="0"/>
        <w:autoSpaceDE w:val="0"/>
        <w:autoSpaceDN w:val="0"/>
        <w:adjustRightInd w:val="0"/>
        <w:spacing w:after="0" w:line="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D4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A11B2D" w:rsidRPr="009B7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олее подробную информацию о сроках и порядке предоставления государс</w:t>
      </w:r>
      <w:bookmarkStart w:id="0" w:name="_GoBack"/>
      <w:bookmarkEnd w:id="0"/>
      <w:r w:rsidR="00A11B2D" w:rsidRPr="009B7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твенной услуги Вы можете узнать по телефону 052 или обратившись в филиал ГАУ НСО «МФЦ» Купинского района, расположенный по адресу г. Купино, ул. Советов, д.2а.</w:t>
      </w:r>
    </w:p>
    <w:p w:rsidR="00C80A9F" w:rsidRDefault="00C80A9F" w:rsidP="00C80A9F">
      <w:pPr>
        <w:pStyle w:val="a4"/>
        <w:shd w:val="clear" w:color="auto" w:fill="FFFFFF"/>
        <w:spacing w:line="273" w:lineRule="atLeast"/>
        <w:jc w:val="both"/>
        <w:rPr>
          <w:color w:val="000000"/>
        </w:rPr>
      </w:pPr>
      <w:r>
        <w:rPr>
          <w:color w:val="000000"/>
        </w:rPr>
        <w:t>Нормативно правовые акты:</w:t>
      </w:r>
    </w:p>
    <w:p w:rsidR="00C80A9F" w:rsidRDefault="00C80A9F" w:rsidP="00C80A9F">
      <w:pPr>
        <w:pStyle w:val="a4"/>
        <w:shd w:val="clear" w:color="auto" w:fill="FFFFFF"/>
        <w:spacing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-</w:t>
      </w:r>
      <w:r w:rsidR="00F2410D">
        <w:rPr>
          <w:color w:val="000000"/>
        </w:rPr>
        <w:t xml:space="preserve"> Закон Новосибирской области от 08.12.2006 № 61-ОЗ «О государственной  поддержке сельскохозяйственного производства в Новосибирской области».</w:t>
      </w:r>
    </w:p>
    <w:p w:rsidR="00F2410D" w:rsidRDefault="00F2410D" w:rsidP="00C80A9F">
      <w:pPr>
        <w:pStyle w:val="a4"/>
        <w:shd w:val="clear" w:color="auto" w:fill="FFFFFF"/>
        <w:spacing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Приказ Минсельхоза Новосибирской области от 24.12.2010 N 56 (ред. от 27.07.2012) "Об утверждении административного регламента предоставления государственной услуги по оказанию государственной поддержки молодым специалистам - выпускникам учреждений среднего и высшего профессионального образования, принятым на работу в организации, осуществляющие сельскохозяйственное производство на территории Новосибирской области"</w:t>
      </w:r>
    </w:p>
    <w:p w:rsidR="00F2410D" w:rsidRDefault="00F2410D" w:rsidP="00C80A9F">
      <w:pPr>
        <w:pStyle w:val="a4"/>
        <w:shd w:val="clear" w:color="auto" w:fill="FFFFFF"/>
        <w:spacing w:line="27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Постановление Правительства Новосибирской области от 15.04.2013 N 164-п "Об утверждении Порядка осуществления единовременных и ежемесячных выплат из областного бюджета Новосибирской области молодым специалистам - выпускникам учреждений среднего и высшего профессионального образования,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области"</w:t>
      </w:r>
    </w:p>
    <w:p w:rsidR="00906809" w:rsidRPr="009B7D4A" w:rsidRDefault="00906809"/>
    <w:sectPr w:rsidR="00906809" w:rsidRPr="009B7D4A" w:rsidSect="004E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941"/>
    <w:multiLevelType w:val="hybridMultilevel"/>
    <w:tmpl w:val="BF06E5E4"/>
    <w:lvl w:ilvl="0" w:tplc="2E946F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C35446"/>
    <w:multiLevelType w:val="hybridMultilevel"/>
    <w:tmpl w:val="98BA7DD6"/>
    <w:lvl w:ilvl="0" w:tplc="00EE1C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69"/>
    <w:rsid w:val="004455A9"/>
    <w:rsid w:val="004E08C8"/>
    <w:rsid w:val="007B2A74"/>
    <w:rsid w:val="00906809"/>
    <w:rsid w:val="009B7D4A"/>
    <w:rsid w:val="00A11B2D"/>
    <w:rsid w:val="00B40069"/>
    <w:rsid w:val="00C21096"/>
    <w:rsid w:val="00C80A9F"/>
    <w:rsid w:val="00E3023C"/>
    <w:rsid w:val="00F2410D"/>
    <w:rsid w:val="00F5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2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CFD4539AAF78449AE7900183232864" ma:contentTypeVersion="0" ma:contentTypeDescription="Создание документа." ma:contentTypeScope="" ma:versionID="75e0ab8314b3a0c2b88b04547f001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9D35F-8D1B-45C5-83B4-D8DD65E01559}"/>
</file>

<file path=customXml/itemProps2.xml><?xml version="1.0" encoding="utf-8"?>
<ds:datastoreItem xmlns:ds="http://schemas.openxmlformats.org/officeDocument/2006/customXml" ds:itemID="{517309FB-5D98-4EBA-BF2C-8563CBBED364}"/>
</file>

<file path=customXml/itemProps3.xml><?xml version="1.0" encoding="utf-8"?>
<ds:datastoreItem xmlns:ds="http://schemas.openxmlformats.org/officeDocument/2006/customXml" ds:itemID="{413F09D3-DC95-4579-991E-D875780D4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insp1</cp:lastModifiedBy>
  <cp:revision>7</cp:revision>
  <dcterms:created xsi:type="dcterms:W3CDTF">2014-07-08T05:27:00Z</dcterms:created>
  <dcterms:modified xsi:type="dcterms:W3CDTF">2014-07-10T05:13:00Z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0x0101006ACFD4539AAF78449AE7900183232864</vt:lpwstr>
  </property>
</Properties>
</file>